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046EF" w14:textId="77777777" w:rsidR="00EF2B47" w:rsidRPr="004829CE" w:rsidRDefault="001D0A3D" w:rsidP="00EF2B47">
      <w:pPr>
        <w:spacing w:after="0" w:line="24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4829CE">
        <w:rPr>
          <w:b/>
          <w:sz w:val="32"/>
          <w:szCs w:val="32"/>
          <w:u w:val="single"/>
        </w:rPr>
        <w:t>DRAFT</w:t>
      </w:r>
    </w:p>
    <w:p w14:paraId="7C4DE21D" w14:textId="77777777" w:rsidR="00B311F0" w:rsidRPr="004829CE" w:rsidRDefault="001D0A3D" w:rsidP="00EF2B47">
      <w:pPr>
        <w:spacing w:after="0" w:line="240" w:lineRule="auto"/>
        <w:jc w:val="center"/>
        <w:rPr>
          <w:b/>
          <w:sz w:val="28"/>
          <w:szCs w:val="28"/>
        </w:rPr>
      </w:pPr>
      <w:r w:rsidRPr="004829CE">
        <w:rPr>
          <w:b/>
          <w:sz w:val="28"/>
          <w:szCs w:val="28"/>
        </w:rPr>
        <w:t>Bonita Peak CAG Mission Statement and Operational Procedures</w:t>
      </w:r>
    </w:p>
    <w:p w14:paraId="52E86194" w14:textId="42EC4E52" w:rsidR="001D0A3D" w:rsidRPr="00EF2B47" w:rsidRDefault="00181899" w:rsidP="00EF2B4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="001D0A3D" w:rsidRPr="00EF2B47">
        <w:rPr>
          <w:sz w:val="24"/>
          <w:szCs w:val="24"/>
        </w:rPr>
        <w:t>/</w:t>
      </w:r>
      <w:r w:rsidR="006F3208">
        <w:rPr>
          <w:sz w:val="24"/>
          <w:szCs w:val="24"/>
        </w:rPr>
        <w:t>18/</w:t>
      </w:r>
      <w:r w:rsidR="001D0A3D" w:rsidRPr="00EF2B47">
        <w:rPr>
          <w:sz w:val="24"/>
          <w:szCs w:val="24"/>
        </w:rPr>
        <w:t>19</w:t>
      </w:r>
    </w:p>
    <w:p w14:paraId="37F44C19" w14:textId="77777777" w:rsidR="00EF2B47" w:rsidRDefault="00EF2B47" w:rsidP="00EF2B47">
      <w:pPr>
        <w:spacing w:after="120" w:line="240" w:lineRule="auto"/>
        <w:rPr>
          <w:sz w:val="24"/>
          <w:szCs w:val="24"/>
        </w:rPr>
      </w:pPr>
    </w:p>
    <w:p w14:paraId="3218330D" w14:textId="77777777" w:rsidR="001D0A3D" w:rsidRPr="004829CE" w:rsidRDefault="001D0A3D" w:rsidP="00EF2B47">
      <w:pPr>
        <w:spacing w:after="120" w:line="240" w:lineRule="auto"/>
        <w:rPr>
          <w:b/>
          <w:sz w:val="28"/>
          <w:szCs w:val="28"/>
        </w:rPr>
      </w:pPr>
      <w:r w:rsidRPr="004829CE">
        <w:rPr>
          <w:b/>
          <w:i/>
          <w:sz w:val="28"/>
          <w:szCs w:val="28"/>
          <w:u w:val="single"/>
        </w:rPr>
        <w:t>Mission Statement</w:t>
      </w:r>
      <w:r w:rsidRPr="004829CE">
        <w:rPr>
          <w:b/>
          <w:sz w:val="28"/>
          <w:szCs w:val="28"/>
        </w:rPr>
        <w:t>:</w:t>
      </w:r>
    </w:p>
    <w:p w14:paraId="656B36A3" w14:textId="4774EDC8" w:rsidR="00F86A68" w:rsidRDefault="001D0A3D" w:rsidP="00EF2B47">
      <w:pPr>
        <w:spacing w:after="120" w:line="240" w:lineRule="auto"/>
        <w:rPr>
          <w:sz w:val="24"/>
          <w:szCs w:val="24"/>
        </w:rPr>
      </w:pPr>
      <w:r w:rsidRPr="00EF2B47">
        <w:rPr>
          <w:sz w:val="24"/>
          <w:szCs w:val="24"/>
        </w:rPr>
        <w:t>The Bonita Peak CAG serve</w:t>
      </w:r>
      <w:r w:rsidR="00E36D8E">
        <w:rPr>
          <w:sz w:val="24"/>
          <w:szCs w:val="24"/>
        </w:rPr>
        <w:t>s</w:t>
      </w:r>
      <w:r w:rsidRPr="00EF2B47">
        <w:rPr>
          <w:sz w:val="24"/>
          <w:szCs w:val="24"/>
        </w:rPr>
        <w:t xml:space="preserve"> as an informational conduit between diverse community interests and U.S. EPA and its </w:t>
      </w:r>
      <w:r w:rsidR="00F441B6" w:rsidRPr="00EF2B47">
        <w:rPr>
          <w:sz w:val="24"/>
          <w:szCs w:val="24"/>
        </w:rPr>
        <w:t xml:space="preserve">governmental </w:t>
      </w:r>
      <w:r w:rsidRPr="00EF2B47">
        <w:rPr>
          <w:sz w:val="24"/>
          <w:szCs w:val="24"/>
        </w:rPr>
        <w:t>partners</w:t>
      </w:r>
      <w:r w:rsidR="00F441B6" w:rsidRPr="00EF2B47">
        <w:rPr>
          <w:sz w:val="24"/>
          <w:szCs w:val="24"/>
        </w:rPr>
        <w:t xml:space="preserve"> with regard to activities at the Bonita Peak Mining District Superfund Site and their effects on the Animas River watershed within Colorado. </w:t>
      </w:r>
      <w:r w:rsidR="001A4F14" w:rsidRPr="00EF2B47">
        <w:rPr>
          <w:sz w:val="24"/>
          <w:szCs w:val="24"/>
        </w:rPr>
        <w:t xml:space="preserve"> </w:t>
      </w:r>
      <w:r w:rsidR="006C7DCF">
        <w:rPr>
          <w:sz w:val="24"/>
          <w:szCs w:val="24"/>
        </w:rPr>
        <w:t xml:space="preserve"> </w:t>
      </w:r>
      <w:r w:rsidR="00627F32" w:rsidRPr="00EF2B47">
        <w:rPr>
          <w:sz w:val="24"/>
          <w:szCs w:val="24"/>
        </w:rPr>
        <w:t>In its advisory capacity, t</w:t>
      </w:r>
      <w:r w:rsidR="001A4F14" w:rsidRPr="00EF2B47">
        <w:rPr>
          <w:sz w:val="24"/>
          <w:szCs w:val="24"/>
        </w:rPr>
        <w:t xml:space="preserve">he CAG </w:t>
      </w:r>
      <w:r w:rsidR="001029AD">
        <w:rPr>
          <w:sz w:val="24"/>
          <w:szCs w:val="24"/>
        </w:rPr>
        <w:t>desires outcomes</w:t>
      </w:r>
      <w:r w:rsidR="00EF2B47">
        <w:rPr>
          <w:sz w:val="24"/>
          <w:szCs w:val="24"/>
        </w:rPr>
        <w:t xml:space="preserve"> </w:t>
      </w:r>
      <w:r w:rsidR="00EF2B47" w:rsidRPr="00EF2B47">
        <w:rPr>
          <w:sz w:val="24"/>
          <w:szCs w:val="24"/>
        </w:rPr>
        <w:t>that are</w:t>
      </w:r>
      <w:r w:rsidR="00627F32" w:rsidRPr="00EF2B47">
        <w:rPr>
          <w:sz w:val="24"/>
          <w:szCs w:val="24"/>
        </w:rPr>
        <w:t xml:space="preserve">: </w:t>
      </w:r>
      <w:r w:rsidR="001A4F14" w:rsidRPr="00EF2B47">
        <w:rPr>
          <w:sz w:val="24"/>
          <w:szCs w:val="24"/>
        </w:rPr>
        <w:t>protect</w:t>
      </w:r>
      <w:r w:rsidR="00627F32" w:rsidRPr="00EF2B47">
        <w:rPr>
          <w:sz w:val="24"/>
          <w:szCs w:val="24"/>
        </w:rPr>
        <w:t>ive of</w:t>
      </w:r>
      <w:r w:rsidR="001A4F14" w:rsidRPr="00EF2B47">
        <w:rPr>
          <w:sz w:val="24"/>
          <w:szCs w:val="24"/>
        </w:rPr>
        <w:t xml:space="preserve"> human health and the environment, feasible and practicable, </w:t>
      </w:r>
      <w:r w:rsidR="00627F32" w:rsidRPr="00EF2B47">
        <w:rPr>
          <w:sz w:val="24"/>
          <w:szCs w:val="24"/>
        </w:rPr>
        <w:t xml:space="preserve">conducted </w:t>
      </w:r>
      <w:r w:rsidR="007E4C00" w:rsidRPr="00EF2B47">
        <w:rPr>
          <w:sz w:val="24"/>
          <w:szCs w:val="24"/>
        </w:rPr>
        <w:t>expeditious</w:t>
      </w:r>
      <w:r w:rsidR="00627F32" w:rsidRPr="00EF2B47">
        <w:rPr>
          <w:sz w:val="24"/>
          <w:szCs w:val="24"/>
        </w:rPr>
        <w:t>ly</w:t>
      </w:r>
      <w:r w:rsidR="007E4C00" w:rsidRPr="00EF2B47">
        <w:rPr>
          <w:sz w:val="24"/>
          <w:szCs w:val="24"/>
        </w:rPr>
        <w:t xml:space="preserve"> and </w:t>
      </w:r>
      <w:r w:rsidR="00627F32" w:rsidRPr="00EF2B47">
        <w:rPr>
          <w:sz w:val="24"/>
          <w:szCs w:val="24"/>
        </w:rPr>
        <w:t>efficiently</w:t>
      </w:r>
      <w:r w:rsidR="007E4C00" w:rsidRPr="00EF2B47">
        <w:rPr>
          <w:sz w:val="24"/>
          <w:szCs w:val="24"/>
        </w:rPr>
        <w:t xml:space="preserve">, and mindful of community cultural, social and economic </w:t>
      </w:r>
      <w:r w:rsidR="00627F32" w:rsidRPr="00EF2B47">
        <w:rPr>
          <w:sz w:val="24"/>
          <w:szCs w:val="24"/>
        </w:rPr>
        <w:t>interests</w:t>
      </w:r>
      <w:r w:rsidR="007E4C00" w:rsidRPr="00EF2B47">
        <w:rPr>
          <w:sz w:val="24"/>
          <w:szCs w:val="24"/>
        </w:rPr>
        <w:t>.</w:t>
      </w:r>
      <w:r w:rsidR="00181899">
        <w:rPr>
          <w:sz w:val="24"/>
          <w:szCs w:val="24"/>
        </w:rPr>
        <w:t xml:space="preserve"> </w:t>
      </w:r>
    </w:p>
    <w:p w14:paraId="00822CAE" w14:textId="77777777" w:rsidR="00181899" w:rsidRDefault="00181899" w:rsidP="00EF2B47">
      <w:pPr>
        <w:spacing w:after="120" w:line="240" w:lineRule="auto"/>
        <w:rPr>
          <w:sz w:val="24"/>
          <w:szCs w:val="24"/>
        </w:rPr>
      </w:pPr>
    </w:p>
    <w:p w14:paraId="160ECF25" w14:textId="77777777" w:rsidR="00F86A68" w:rsidRPr="001F1A61" w:rsidRDefault="00F86A68" w:rsidP="00EF2B47">
      <w:pPr>
        <w:spacing w:after="120" w:line="240" w:lineRule="auto"/>
        <w:rPr>
          <w:b/>
          <w:i/>
          <w:sz w:val="28"/>
          <w:szCs w:val="28"/>
          <w:u w:val="single"/>
        </w:rPr>
      </w:pPr>
      <w:r w:rsidRPr="001F1A61">
        <w:rPr>
          <w:b/>
          <w:i/>
          <w:sz w:val="28"/>
          <w:szCs w:val="28"/>
          <w:u w:val="single"/>
        </w:rPr>
        <w:t>Operational Procedures:</w:t>
      </w:r>
    </w:p>
    <w:p w14:paraId="512D6F25" w14:textId="77777777" w:rsidR="0003002B" w:rsidRPr="001F1A61" w:rsidRDefault="007E4C00" w:rsidP="0003002B">
      <w:pPr>
        <w:tabs>
          <w:tab w:val="left" w:pos="2160"/>
        </w:tabs>
        <w:ind w:left="2160" w:hanging="2160"/>
        <w:rPr>
          <w:b/>
          <w:i/>
          <w:u w:val="single"/>
        </w:rPr>
      </w:pPr>
      <w:r w:rsidRPr="001F1A61">
        <w:rPr>
          <w:sz w:val="24"/>
          <w:szCs w:val="24"/>
          <w:u w:val="single"/>
        </w:rPr>
        <w:t xml:space="preserve"> </w:t>
      </w:r>
      <w:r w:rsidR="0003002B" w:rsidRPr="001F1A61">
        <w:rPr>
          <w:i/>
          <w:sz w:val="24"/>
          <w:szCs w:val="24"/>
          <w:u w:val="single"/>
        </w:rPr>
        <w:t>Meeting</w:t>
      </w:r>
      <w:r w:rsidR="00B673A8">
        <w:rPr>
          <w:i/>
          <w:sz w:val="24"/>
          <w:szCs w:val="24"/>
          <w:u w:val="single"/>
        </w:rPr>
        <w:t>s and</w:t>
      </w:r>
      <w:r w:rsidR="0003002B" w:rsidRPr="001F1A61">
        <w:rPr>
          <w:i/>
          <w:sz w:val="24"/>
          <w:szCs w:val="24"/>
          <w:u w:val="single"/>
        </w:rPr>
        <w:t xml:space="preserve"> Announcements</w:t>
      </w:r>
      <w:r w:rsidR="0003002B" w:rsidRPr="001F1A61">
        <w:rPr>
          <w:b/>
          <w:i/>
          <w:u w:val="single"/>
        </w:rPr>
        <w:t xml:space="preserve"> </w:t>
      </w:r>
    </w:p>
    <w:p w14:paraId="570DBAD4" w14:textId="4BCD20E1" w:rsidR="00771368" w:rsidRPr="001F1A61" w:rsidRDefault="00771368" w:rsidP="00771368">
      <w:pPr>
        <w:tabs>
          <w:tab w:val="left" w:pos="0"/>
          <w:tab w:val="left" w:pos="2160"/>
        </w:tabs>
        <w:ind w:left="720" w:hanging="720"/>
        <w:rPr>
          <w:sz w:val="24"/>
          <w:szCs w:val="24"/>
        </w:rPr>
      </w:pPr>
      <w:r w:rsidRPr="001F1A61">
        <w:rPr>
          <w:sz w:val="24"/>
          <w:szCs w:val="24"/>
        </w:rPr>
        <w:t xml:space="preserve">Announcements for meetings will be posted on the Bonita Peak CAG website, </w:t>
      </w:r>
      <w:r w:rsidR="00E36D8E">
        <w:rPr>
          <w:sz w:val="24"/>
          <w:szCs w:val="24"/>
        </w:rPr>
        <w:t>e</w:t>
      </w:r>
      <w:r w:rsidRPr="001F1A61">
        <w:rPr>
          <w:sz w:val="24"/>
          <w:szCs w:val="24"/>
        </w:rPr>
        <w:t xml:space="preserve">mail lists, </w:t>
      </w:r>
      <w:r w:rsidR="00E36D8E">
        <w:rPr>
          <w:sz w:val="24"/>
          <w:szCs w:val="24"/>
        </w:rPr>
        <w:t>n</w:t>
      </w:r>
      <w:r w:rsidRPr="001F1A61">
        <w:rPr>
          <w:sz w:val="24"/>
          <w:szCs w:val="24"/>
        </w:rPr>
        <w:t>ewspapers (Silverton Standard, Durango Herald &amp; Telegraph</w:t>
      </w:r>
      <w:r w:rsidR="00E36D8E">
        <w:rPr>
          <w:sz w:val="24"/>
          <w:szCs w:val="24"/>
        </w:rPr>
        <w:t>)</w:t>
      </w:r>
      <w:r w:rsidRPr="001F1A61">
        <w:rPr>
          <w:sz w:val="24"/>
          <w:szCs w:val="24"/>
        </w:rPr>
        <w:t xml:space="preserve">, </w:t>
      </w:r>
      <w:r w:rsidR="00025772">
        <w:rPr>
          <w:sz w:val="24"/>
          <w:szCs w:val="24"/>
        </w:rPr>
        <w:t xml:space="preserve">radio and print </w:t>
      </w:r>
      <w:r w:rsidR="00E36D8E">
        <w:rPr>
          <w:sz w:val="24"/>
          <w:szCs w:val="24"/>
        </w:rPr>
        <w:t>c</w:t>
      </w:r>
      <w:r w:rsidRPr="001F1A61">
        <w:rPr>
          <w:sz w:val="24"/>
          <w:szCs w:val="24"/>
        </w:rPr>
        <w:t xml:space="preserve">ommunity </w:t>
      </w:r>
      <w:r w:rsidR="00E36D8E">
        <w:rPr>
          <w:sz w:val="24"/>
          <w:szCs w:val="24"/>
        </w:rPr>
        <w:t>c</w:t>
      </w:r>
      <w:r w:rsidRPr="001F1A61">
        <w:rPr>
          <w:sz w:val="24"/>
          <w:szCs w:val="24"/>
        </w:rPr>
        <w:t>alendars</w:t>
      </w:r>
      <w:r w:rsidR="00025772">
        <w:rPr>
          <w:sz w:val="24"/>
          <w:szCs w:val="24"/>
        </w:rPr>
        <w:t xml:space="preserve">, </w:t>
      </w:r>
      <w:r w:rsidR="00E36D8E">
        <w:rPr>
          <w:sz w:val="24"/>
          <w:szCs w:val="24"/>
        </w:rPr>
        <w:t>s</w:t>
      </w:r>
      <w:r w:rsidRPr="001F1A61">
        <w:rPr>
          <w:sz w:val="24"/>
          <w:szCs w:val="24"/>
        </w:rPr>
        <w:t xml:space="preserve">ocial </w:t>
      </w:r>
      <w:r w:rsidR="00E36D8E">
        <w:rPr>
          <w:sz w:val="24"/>
          <w:szCs w:val="24"/>
        </w:rPr>
        <w:t>m</w:t>
      </w:r>
      <w:r w:rsidRPr="001F1A61">
        <w:rPr>
          <w:sz w:val="24"/>
          <w:szCs w:val="24"/>
        </w:rPr>
        <w:t xml:space="preserve">edia </w:t>
      </w:r>
      <w:r w:rsidR="00E36D8E">
        <w:rPr>
          <w:sz w:val="24"/>
          <w:szCs w:val="24"/>
        </w:rPr>
        <w:t>p</w:t>
      </w:r>
      <w:r w:rsidRPr="001F1A61">
        <w:rPr>
          <w:sz w:val="24"/>
          <w:szCs w:val="24"/>
        </w:rPr>
        <w:t>osts</w:t>
      </w:r>
      <w:r w:rsidR="00025772">
        <w:rPr>
          <w:sz w:val="24"/>
          <w:szCs w:val="24"/>
        </w:rPr>
        <w:t xml:space="preserve"> and the EPA’s BPMD website and monthly updates</w:t>
      </w:r>
      <w:r w:rsidRPr="001F1A61">
        <w:rPr>
          <w:sz w:val="24"/>
          <w:szCs w:val="24"/>
        </w:rPr>
        <w:t>.  Meeting</w:t>
      </w:r>
      <w:r w:rsidR="00E36D8E">
        <w:rPr>
          <w:sz w:val="24"/>
          <w:szCs w:val="24"/>
        </w:rPr>
        <w:t>s</w:t>
      </w:r>
      <w:r w:rsidRPr="001F1A61">
        <w:rPr>
          <w:sz w:val="24"/>
          <w:szCs w:val="24"/>
        </w:rPr>
        <w:t xml:space="preserve"> will </w:t>
      </w:r>
      <w:r w:rsidR="00E36D8E">
        <w:rPr>
          <w:sz w:val="24"/>
          <w:szCs w:val="24"/>
        </w:rPr>
        <w:t xml:space="preserve">alternate </w:t>
      </w:r>
      <w:r w:rsidRPr="001F1A61">
        <w:rPr>
          <w:sz w:val="24"/>
          <w:szCs w:val="24"/>
        </w:rPr>
        <w:t xml:space="preserve">between Silverton and Durango with at least one meeting </w:t>
      </w:r>
      <w:r w:rsidR="00E36D8E">
        <w:rPr>
          <w:sz w:val="24"/>
          <w:szCs w:val="24"/>
        </w:rPr>
        <w:t xml:space="preserve">each year </w:t>
      </w:r>
      <w:r w:rsidRPr="001F1A61">
        <w:rPr>
          <w:sz w:val="24"/>
          <w:szCs w:val="24"/>
        </w:rPr>
        <w:t>in New Mexico.</w:t>
      </w:r>
    </w:p>
    <w:p w14:paraId="44C52F6E" w14:textId="77777777" w:rsidR="001F1A61" w:rsidRPr="001F1A61" w:rsidRDefault="001F1A61" w:rsidP="0003002B">
      <w:pPr>
        <w:tabs>
          <w:tab w:val="left" w:pos="720"/>
          <w:tab w:val="left" w:pos="2160"/>
        </w:tabs>
        <w:ind w:left="720" w:hanging="720"/>
        <w:rPr>
          <w:i/>
          <w:sz w:val="24"/>
          <w:szCs w:val="24"/>
          <w:u w:val="single"/>
        </w:rPr>
      </w:pPr>
      <w:r w:rsidRPr="001F1A61">
        <w:rPr>
          <w:i/>
          <w:sz w:val="24"/>
          <w:szCs w:val="24"/>
          <w:u w:val="single"/>
        </w:rPr>
        <w:t>Executive (or Steering) Committee</w:t>
      </w:r>
    </w:p>
    <w:p w14:paraId="5BB975B0" w14:textId="0E3BE796" w:rsidR="001F1A61" w:rsidRPr="006F3208" w:rsidRDefault="001029AD" w:rsidP="0003002B">
      <w:pPr>
        <w:tabs>
          <w:tab w:val="left" w:pos="720"/>
          <w:tab w:val="left" w:pos="21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At the beginning of e</w:t>
      </w:r>
      <w:r w:rsidR="001F1A61" w:rsidRPr="001F1A61">
        <w:rPr>
          <w:sz w:val="24"/>
          <w:szCs w:val="24"/>
        </w:rPr>
        <w:t xml:space="preserve">ach year the CAG will choose an executive committee of </w:t>
      </w:r>
      <w:r>
        <w:rPr>
          <w:sz w:val="24"/>
          <w:szCs w:val="24"/>
        </w:rPr>
        <w:t>three</w:t>
      </w:r>
      <w:r w:rsidR="001F1A61" w:rsidRPr="001F1A61">
        <w:rPr>
          <w:sz w:val="24"/>
          <w:szCs w:val="24"/>
        </w:rPr>
        <w:t xml:space="preserve"> members</w:t>
      </w:r>
      <w:r>
        <w:rPr>
          <w:sz w:val="24"/>
          <w:szCs w:val="24"/>
        </w:rPr>
        <w:t>;</w:t>
      </w:r>
      <w:r w:rsidR="001F1A61" w:rsidRPr="001F1A61">
        <w:rPr>
          <w:sz w:val="24"/>
          <w:szCs w:val="24"/>
        </w:rPr>
        <w:t xml:space="preserve"> a chair, vice-chair, and secretary.  CAG members </w:t>
      </w:r>
      <w:r w:rsidR="00194ED4">
        <w:rPr>
          <w:sz w:val="24"/>
          <w:szCs w:val="24"/>
        </w:rPr>
        <w:t>can</w:t>
      </w:r>
      <w:r w:rsidR="001F1A61" w:rsidRPr="001F1A61">
        <w:rPr>
          <w:sz w:val="24"/>
          <w:szCs w:val="24"/>
        </w:rPr>
        <w:t xml:space="preserve"> nominate </w:t>
      </w:r>
      <w:r w:rsidR="00194ED4">
        <w:rPr>
          <w:sz w:val="24"/>
          <w:szCs w:val="24"/>
        </w:rPr>
        <w:t xml:space="preserve">other </w:t>
      </w:r>
      <w:r w:rsidR="001F1A61" w:rsidRPr="001F1A61">
        <w:rPr>
          <w:sz w:val="24"/>
          <w:szCs w:val="24"/>
        </w:rPr>
        <w:t xml:space="preserve">members </w:t>
      </w:r>
      <w:r w:rsidR="00194ED4">
        <w:rPr>
          <w:sz w:val="24"/>
          <w:szCs w:val="24"/>
        </w:rPr>
        <w:t xml:space="preserve">or themselves </w:t>
      </w:r>
      <w:r w:rsidR="001F1A61" w:rsidRPr="001F1A61">
        <w:rPr>
          <w:sz w:val="24"/>
          <w:szCs w:val="24"/>
        </w:rPr>
        <w:t>for positions on the committee.  If more than one person is nominated for a position, members will vote for appointment to that position by secret ballot</w:t>
      </w:r>
      <w:r w:rsidR="001F1A61" w:rsidRPr="006F3208">
        <w:rPr>
          <w:sz w:val="24"/>
          <w:szCs w:val="24"/>
        </w:rPr>
        <w:t>.</w:t>
      </w:r>
      <w:r w:rsidR="006F3208">
        <w:rPr>
          <w:sz w:val="24"/>
          <w:szCs w:val="24"/>
        </w:rPr>
        <w:t xml:space="preserve">  </w:t>
      </w:r>
      <w:r w:rsidR="00FB3532" w:rsidRPr="006F3208">
        <w:rPr>
          <w:sz w:val="24"/>
          <w:szCs w:val="24"/>
        </w:rPr>
        <w:t xml:space="preserve">Executive Committee members will serve one-year terms </w:t>
      </w:r>
      <w:r w:rsidR="006F3208">
        <w:rPr>
          <w:sz w:val="24"/>
          <w:szCs w:val="24"/>
        </w:rPr>
        <w:t xml:space="preserve">and can </w:t>
      </w:r>
      <w:r w:rsidR="00FB3532" w:rsidRPr="006F3208">
        <w:rPr>
          <w:sz w:val="24"/>
          <w:szCs w:val="24"/>
        </w:rPr>
        <w:t>be re-appointed using the aforementioned nomination and voting process</w:t>
      </w:r>
      <w:r w:rsidR="00FB3532" w:rsidRPr="006F3208">
        <w:rPr>
          <w:b/>
          <w:sz w:val="24"/>
          <w:szCs w:val="24"/>
        </w:rPr>
        <w:t>.</w:t>
      </w:r>
      <w:r w:rsidR="00FB3532" w:rsidRPr="006F3208">
        <w:rPr>
          <w:sz w:val="24"/>
          <w:szCs w:val="24"/>
        </w:rPr>
        <w:t xml:space="preserve">  </w:t>
      </w:r>
    </w:p>
    <w:p w14:paraId="74E4BBE6" w14:textId="77777777" w:rsidR="0003002B" w:rsidRPr="001F1A61" w:rsidRDefault="006E326A" w:rsidP="0003002B">
      <w:pPr>
        <w:tabs>
          <w:tab w:val="left" w:pos="720"/>
          <w:tab w:val="left" w:pos="2160"/>
        </w:tabs>
        <w:ind w:left="720" w:hanging="720"/>
        <w:rPr>
          <w:i/>
          <w:sz w:val="24"/>
          <w:szCs w:val="24"/>
          <w:u w:val="single"/>
        </w:rPr>
      </w:pPr>
      <w:r w:rsidRPr="001F1A61">
        <w:rPr>
          <w:i/>
          <w:sz w:val="24"/>
          <w:szCs w:val="24"/>
          <w:u w:val="single"/>
        </w:rPr>
        <w:t>Conducting Meetings</w:t>
      </w:r>
    </w:p>
    <w:p w14:paraId="707CA547" w14:textId="36CFC1E2" w:rsidR="006F3208" w:rsidRDefault="006E326A" w:rsidP="0003002B">
      <w:pPr>
        <w:tabs>
          <w:tab w:val="left" w:pos="720"/>
          <w:tab w:val="left" w:pos="2160"/>
        </w:tabs>
        <w:ind w:left="720" w:hanging="720"/>
      </w:pPr>
      <w:r w:rsidRPr="001F1A61">
        <w:rPr>
          <w:sz w:val="24"/>
          <w:szCs w:val="24"/>
        </w:rPr>
        <w:t>The executive (or steering) committee will develop a draft agenda</w:t>
      </w:r>
      <w:r w:rsidR="001029AD">
        <w:rPr>
          <w:sz w:val="24"/>
          <w:szCs w:val="24"/>
        </w:rPr>
        <w:t xml:space="preserve"> and notify the public of upcoming meetings</w:t>
      </w:r>
      <w:r w:rsidRPr="001F1A61">
        <w:rPr>
          <w:sz w:val="24"/>
          <w:szCs w:val="24"/>
        </w:rPr>
        <w:t>.  The chair or vice-chair will conduct the meeting</w:t>
      </w:r>
      <w:r w:rsidR="00E84AAB" w:rsidRPr="001F1A61">
        <w:rPr>
          <w:sz w:val="24"/>
          <w:szCs w:val="24"/>
        </w:rPr>
        <w:t xml:space="preserve"> starting with any discussion about the agenda.  Meeting</w:t>
      </w:r>
      <w:r w:rsidR="00E36D8E">
        <w:rPr>
          <w:sz w:val="24"/>
          <w:szCs w:val="24"/>
        </w:rPr>
        <w:t>s</w:t>
      </w:r>
      <w:r w:rsidR="00E84AAB" w:rsidRPr="001F1A61">
        <w:rPr>
          <w:sz w:val="24"/>
          <w:szCs w:val="24"/>
        </w:rPr>
        <w:t xml:space="preserve"> will </w:t>
      </w:r>
      <w:r w:rsidR="00E36D8E">
        <w:rPr>
          <w:sz w:val="24"/>
          <w:szCs w:val="24"/>
        </w:rPr>
        <w:t xml:space="preserve">operate </w:t>
      </w:r>
      <w:r w:rsidR="00E84AAB" w:rsidRPr="001F1A61">
        <w:rPr>
          <w:sz w:val="24"/>
          <w:szCs w:val="24"/>
        </w:rPr>
        <w:t xml:space="preserve">using Robert’s Rules of Order.  A quorum is not needed to conduct a meeting but is necessary for the CAG to </w:t>
      </w:r>
      <w:r w:rsidR="00194ED4">
        <w:rPr>
          <w:sz w:val="24"/>
          <w:szCs w:val="24"/>
        </w:rPr>
        <w:t>vote when</w:t>
      </w:r>
      <w:r w:rsidR="006F3208">
        <w:rPr>
          <w:sz w:val="24"/>
          <w:szCs w:val="24"/>
        </w:rPr>
        <w:t xml:space="preserve"> </w:t>
      </w:r>
      <w:r w:rsidR="00E84AAB" w:rsidRPr="001F1A61">
        <w:rPr>
          <w:sz w:val="24"/>
          <w:szCs w:val="24"/>
        </w:rPr>
        <w:t>mak</w:t>
      </w:r>
      <w:r w:rsidR="00194ED4">
        <w:rPr>
          <w:sz w:val="24"/>
          <w:szCs w:val="24"/>
        </w:rPr>
        <w:t xml:space="preserve">ing </w:t>
      </w:r>
      <w:r w:rsidR="00E84AAB" w:rsidRPr="001F1A61">
        <w:rPr>
          <w:sz w:val="24"/>
          <w:szCs w:val="24"/>
        </w:rPr>
        <w:t>decisions.</w:t>
      </w:r>
    </w:p>
    <w:p w14:paraId="7E857D72" w14:textId="77777777" w:rsidR="006F3208" w:rsidRDefault="006F3208" w:rsidP="0003002B">
      <w:pPr>
        <w:tabs>
          <w:tab w:val="left" w:pos="720"/>
          <w:tab w:val="left" w:pos="2160"/>
        </w:tabs>
        <w:ind w:left="720" w:hanging="720"/>
        <w:rPr>
          <w:i/>
          <w:sz w:val="24"/>
          <w:szCs w:val="24"/>
          <w:u w:val="single"/>
        </w:rPr>
      </w:pPr>
    </w:p>
    <w:p w14:paraId="2EE9528E" w14:textId="78DD9358" w:rsidR="00E84AAB" w:rsidRPr="001F1A61" w:rsidRDefault="00E84AAB" w:rsidP="0003002B">
      <w:pPr>
        <w:tabs>
          <w:tab w:val="left" w:pos="720"/>
          <w:tab w:val="left" w:pos="2160"/>
        </w:tabs>
        <w:ind w:left="720" w:hanging="720"/>
        <w:rPr>
          <w:i/>
          <w:sz w:val="24"/>
          <w:szCs w:val="24"/>
          <w:u w:val="single"/>
        </w:rPr>
      </w:pPr>
      <w:r w:rsidRPr="001F1A61">
        <w:rPr>
          <w:i/>
          <w:sz w:val="24"/>
          <w:szCs w:val="24"/>
          <w:u w:val="single"/>
        </w:rPr>
        <w:lastRenderedPageBreak/>
        <w:t>Decision Making</w:t>
      </w:r>
    </w:p>
    <w:p w14:paraId="4810EC66" w14:textId="232A6157" w:rsidR="00771368" w:rsidRDefault="00E84AAB" w:rsidP="0003002B">
      <w:pPr>
        <w:tabs>
          <w:tab w:val="left" w:pos="720"/>
          <w:tab w:val="left" w:pos="2160"/>
        </w:tabs>
        <w:ind w:left="720" w:hanging="720"/>
        <w:rPr>
          <w:sz w:val="24"/>
          <w:szCs w:val="24"/>
        </w:rPr>
      </w:pPr>
      <w:r w:rsidRPr="001F1A61">
        <w:rPr>
          <w:sz w:val="24"/>
          <w:szCs w:val="24"/>
        </w:rPr>
        <w:t xml:space="preserve">Eleven members must be present at the meeting or participating via a conference call or </w:t>
      </w:r>
      <w:r w:rsidR="001F1A61" w:rsidRPr="001F1A61">
        <w:rPr>
          <w:sz w:val="24"/>
          <w:szCs w:val="24"/>
        </w:rPr>
        <w:t>video connection</w:t>
      </w:r>
      <w:r w:rsidRPr="001F1A61">
        <w:rPr>
          <w:sz w:val="24"/>
          <w:szCs w:val="24"/>
        </w:rPr>
        <w:t xml:space="preserve"> </w:t>
      </w:r>
      <w:r w:rsidR="00E36D8E">
        <w:rPr>
          <w:sz w:val="24"/>
          <w:szCs w:val="24"/>
        </w:rPr>
        <w:t xml:space="preserve">to constitute </w:t>
      </w:r>
      <w:r w:rsidRPr="001F1A61">
        <w:rPr>
          <w:sz w:val="24"/>
          <w:szCs w:val="24"/>
        </w:rPr>
        <w:t xml:space="preserve">a quorum </w:t>
      </w:r>
      <w:r w:rsidR="00E36D8E">
        <w:rPr>
          <w:sz w:val="24"/>
          <w:szCs w:val="24"/>
        </w:rPr>
        <w:t xml:space="preserve">for </w:t>
      </w:r>
      <w:r w:rsidRPr="001F1A61">
        <w:rPr>
          <w:sz w:val="24"/>
          <w:szCs w:val="24"/>
        </w:rPr>
        <w:t>mak</w:t>
      </w:r>
      <w:r w:rsidR="00E36D8E">
        <w:rPr>
          <w:sz w:val="24"/>
          <w:szCs w:val="24"/>
        </w:rPr>
        <w:t>ing</w:t>
      </w:r>
      <w:r w:rsidRPr="001F1A61">
        <w:rPr>
          <w:sz w:val="24"/>
          <w:szCs w:val="24"/>
        </w:rPr>
        <w:t xml:space="preserve"> any decisions for the CAG.  Decisions will </w:t>
      </w:r>
      <w:r w:rsidR="00B673A8">
        <w:rPr>
          <w:sz w:val="24"/>
          <w:szCs w:val="24"/>
        </w:rPr>
        <w:t xml:space="preserve">be </w:t>
      </w:r>
      <w:r w:rsidRPr="001F1A61">
        <w:rPr>
          <w:sz w:val="24"/>
          <w:szCs w:val="24"/>
        </w:rPr>
        <w:t>made through Robert’s Rules of Order, (</w:t>
      </w:r>
      <w:r w:rsidRPr="001F1A61">
        <w:rPr>
          <w:i/>
          <w:sz w:val="24"/>
          <w:szCs w:val="24"/>
        </w:rPr>
        <w:t>i.e</w:t>
      </w:r>
      <w:r w:rsidRPr="001F1A61">
        <w:rPr>
          <w:sz w:val="24"/>
          <w:szCs w:val="24"/>
        </w:rPr>
        <w:t>. a motion must be made and seconded; any discussion of the motion will follow and then the motion must be approved by at least 2/3rds of the members participating in</w:t>
      </w:r>
      <w:r w:rsidR="001F1A61" w:rsidRPr="001F1A61">
        <w:rPr>
          <w:sz w:val="24"/>
          <w:szCs w:val="24"/>
        </w:rPr>
        <w:t xml:space="preserve"> meeting by </w:t>
      </w:r>
      <w:r w:rsidRPr="001F1A61">
        <w:rPr>
          <w:sz w:val="24"/>
          <w:szCs w:val="24"/>
        </w:rPr>
        <w:t xml:space="preserve">person, by phone, or </w:t>
      </w:r>
      <w:r w:rsidR="001F1A61" w:rsidRPr="001F1A61">
        <w:rPr>
          <w:sz w:val="24"/>
          <w:szCs w:val="24"/>
        </w:rPr>
        <w:t xml:space="preserve">by </w:t>
      </w:r>
      <w:r w:rsidRPr="001F1A61">
        <w:rPr>
          <w:sz w:val="24"/>
          <w:szCs w:val="24"/>
        </w:rPr>
        <w:t xml:space="preserve">video connection.  The chair of the meeting cannot make </w:t>
      </w:r>
      <w:r w:rsidR="00A0054E">
        <w:rPr>
          <w:sz w:val="24"/>
          <w:szCs w:val="24"/>
        </w:rPr>
        <w:t xml:space="preserve">or second </w:t>
      </w:r>
      <w:r w:rsidRPr="001F1A61">
        <w:rPr>
          <w:sz w:val="24"/>
          <w:szCs w:val="24"/>
        </w:rPr>
        <w:t xml:space="preserve">a motion.) </w:t>
      </w:r>
    </w:p>
    <w:p w14:paraId="4C49E496" w14:textId="77777777" w:rsidR="00771368" w:rsidRPr="00771368" w:rsidRDefault="00771368" w:rsidP="0003002B">
      <w:pPr>
        <w:tabs>
          <w:tab w:val="left" w:pos="720"/>
          <w:tab w:val="left" w:pos="2160"/>
        </w:tabs>
        <w:ind w:left="720" w:hanging="720"/>
        <w:rPr>
          <w:i/>
          <w:sz w:val="24"/>
          <w:szCs w:val="24"/>
          <w:u w:val="single"/>
        </w:rPr>
      </w:pPr>
      <w:r w:rsidRPr="00771368">
        <w:rPr>
          <w:i/>
          <w:sz w:val="24"/>
          <w:szCs w:val="24"/>
          <w:u w:val="single"/>
        </w:rPr>
        <w:t>Executive Session</w:t>
      </w:r>
    </w:p>
    <w:p w14:paraId="49D33F09" w14:textId="1AFE9EB6" w:rsidR="00E84AAB" w:rsidRDefault="00771368" w:rsidP="0003002B">
      <w:pPr>
        <w:tabs>
          <w:tab w:val="left" w:pos="720"/>
          <w:tab w:val="left" w:pos="21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CAG meetings will be open </w:t>
      </w:r>
      <w:r w:rsidR="00E36D8E">
        <w:rPr>
          <w:sz w:val="24"/>
          <w:szCs w:val="24"/>
        </w:rPr>
        <w:t xml:space="preserve">to the </w:t>
      </w:r>
      <w:r>
        <w:rPr>
          <w:sz w:val="24"/>
          <w:szCs w:val="24"/>
        </w:rPr>
        <w:t>public, but the CAG reserves the right to hold executive session</w:t>
      </w:r>
      <w:r w:rsidR="00E36D8E">
        <w:rPr>
          <w:sz w:val="24"/>
          <w:szCs w:val="24"/>
        </w:rPr>
        <w:t>s</w:t>
      </w:r>
      <w:r>
        <w:rPr>
          <w:sz w:val="24"/>
          <w:szCs w:val="24"/>
        </w:rPr>
        <w:t>, closed to the public</w:t>
      </w:r>
      <w:r w:rsidR="00E36D8E">
        <w:rPr>
          <w:sz w:val="24"/>
          <w:szCs w:val="24"/>
        </w:rPr>
        <w:t>,</w:t>
      </w:r>
      <w:r>
        <w:rPr>
          <w:sz w:val="24"/>
          <w:szCs w:val="24"/>
        </w:rPr>
        <w:t xml:space="preserve"> by approval of a motion through the aforementioned Decision Making process.</w:t>
      </w:r>
      <w:r w:rsidR="00E84AAB" w:rsidRPr="001F1A61">
        <w:rPr>
          <w:sz w:val="24"/>
          <w:szCs w:val="24"/>
        </w:rPr>
        <w:t xml:space="preserve"> </w:t>
      </w:r>
    </w:p>
    <w:p w14:paraId="48260F5D" w14:textId="77777777" w:rsidR="00771368" w:rsidRPr="00771368" w:rsidRDefault="00771368" w:rsidP="0003002B">
      <w:pPr>
        <w:tabs>
          <w:tab w:val="left" w:pos="720"/>
          <w:tab w:val="left" w:pos="2160"/>
        </w:tabs>
        <w:ind w:left="720" w:hanging="720"/>
        <w:rPr>
          <w:i/>
          <w:sz w:val="24"/>
          <w:szCs w:val="24"/>
          <w:u w:val="single"/>
        </w:rPr>
      </w:pPr>
      <w:r w:rsidRPr="00771368">
        <w:rPr>
          <w:i/>
          <w:sz w:val="24"/>
          <w:szCs w:val="24"/>
          <w:u w:val="single"/>
        </w:rPr>
        <w:t>Conflict of Interest</w:t>
      </w:r>
    </w:p>
    <w:p w14:paraId="77284D7B" w14:textId="4D98B381" w:rsidR="00771368" w:rsidRDefault="00DE0456" w:rsidP="0003002B">
      <w:pPr>
        <w:tabs>
          <w:tab w:val="left" w:pos="720"/>
          <w:tab w:val="left" w:pos="21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If a CAG member has a direct personal or private interest (particularly financial) in a position the CAG may take, that member </w:t>
      </w:r>
      <w:r w:rsidR="006F3208">
        <w:rPr>
          <w:sz w:val="24"/>
          <w:szCs w:val="24"/>
        </w:rPr>
        <w:t>shall</w:t>
      </w:r>
      <w:r>
        <w:rPr>
          <w:sz w:val="24"/>
          <w:szCs w:val="24"/>
        </w:rPr>
        <w:t xml:space="preserve"> recuse themselves from the discussion or any voting on any motion taken with regard to that position.  If </w:t>
      </w:r>
      <w:r w:rsidR="00B673A8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member is not sure if he or she has conflict of interest, the member </w:t>
      </w:r>
      <w:r w:rsidR="001029AD">
        <w:rPr>
          <w:sz w:val="24"/>
          <w:szCs w:val="24"/>
        </w:rPr>
        <w:t xml:space="preserve">shall </w:t>
      </w:r>
      <w:r>
        <w:rPr>
          <w:sz w:val="24"/>
          <w:szCs w:val="24"/>
        </w:rPr>
        <w:t xml:space="preserve">disclose why they might have a conflict and let other members </w:t>
      </w:r>
      <w:r w:rsidR="00194ED4">
        <w:rPr>
          <w:sz w:val="24"/>
          <w:szCs w:val="24"/>
        </w:rPr>
        <w:t xml:space="preserve">discuss </w:t>
      </w:r>
      <w:r>
        <w:rPr>
          <w:sz w:val="24"/>
          <w:szCs w:val="24"/>
        </w:rPr>
        <w:t xml:space="preserve">if a recusal is warranted.   </w:t>
      </w:r>
    </w:p>
    <w:p w14:paraId="60315AB2" w14:textId="77777777" w:rsidR="00771368" w:rsidRDefault="00771368" w:rsidP="0003002B">
      <w:pPr>
        <w:tabs>
          <w:tab w:val="left" w:pos="720"/>
          <w:tab w:val="left" w:pos="2160"/>
        </w:tabs>
        <w:ind w:left="720" w:hanging="720"/>
        <w:rPr>
          <w:i/>
          <w:sz w:val="24"/>
          <w:szCs w:val="24"/>
          <w:u w:val="single"/>
        </w:rPr>
      </w:pPr>
      <w:r w:rsidRPr="00771368">
        <w:rPr>
          <w:i/>
          <w:sz w:val="24"/>
          <w:szCs w:val="24"/>
          <w:u w:val="single"/>
        </w:rPr>
        <w:t>Meeting Summaries</w:t>
      </w:r>
    </w:p>
    <w:p w14:paraId="607157F9" w14:textId="7597EABB" w:rsidR="00495682" w:rsidRDefault="00495682" w:rsidP="00495682">
      <w:pPr>
        <w:tabs>
          <w:tab w:val="left" w:pos="720"/>
          <w:tab w:val="left" w:pos="2160"/>
        </w:tabs>
        <w:ind w:left="720" w:hanging="720"/>
      </w:pPr>
      <w:r w:rsidRPr="00136E69">
        <w:rPr>
          <w:sz w:val="24"/>
          <w:szCs w:val="24"/>
        </w:rPr>
        <w:t xml:space="preserve">Summary notes of each meeting will be disseminated via email prior to the next CAG meeting </w:t>
      </w:r>
      <w:r w:rsidR="00136E69" w:rsidRPr="00136E69">
        <w:rPr>
          <w:sz w:val="24"/>
          <w:szCs w:val="24"/>
        </w:rPr>
        <w:t>for</w:t>
      </w:r>
      <w:r w:rsidRPr="00136E69">
        <w:rPr>
          <w:sz w:val="24"/>
          <w:szCs w:val="24"/>
        </w:rPr>
        <w:t xml:space="preserve"> members </w:t>
      </w:r>
      <w:r w:rsidR="00136E69" w:rsidRPr="00136E69">
        <w:rPr>
          <w:sz w:val="24"/>
          <w:szCs w:val="24"/>
        </w:rPr>
        <w:t>to</w:t>
      </w:r>
      <w:r w:rsidRPr="00136E69">
        <w:rPr>
          <w:sz w:val="24"/>
          <w:szCs w:val="24"/>
        </w:rPr>
        <w:t xml:space="preserve"> review. </w:t>
      </w:r>
      <w:r w:rsidR="00402E48" w:rsidRPr="00136E69">
        <w:rPr>
          <w:sz w:val="24"/>
          <w:szCs w:val="24"/>
        </w:rPr>
        <w:t xml:space="preserve"> </w:t>
      </w:r>
      <w:r w:rsidRPr="00136E69">
        <w:rPr>
          <w:sz w:val="24"/>
          <w:szCs w:val="24"/>
        </w:rPr>
        <w:t xml:space="preserve">After meeting notes </w:t>
      </w:r>
      <w:r w:rsidR="00402E48" w:rsidRPr="00136E69">
        <w:rPr>
          <w:sz w:val="24"/>
          <w:szCs w:val="24"/>
        </w:rPr>
        <w:t>are</w:t>
      </w:r>
      <w:r w:rsidRPr="00136E69">
        <w:rPr>
          <w:sz w:val="24"/>
          <w:szCs w:val="24"/>
        </w:rPr>
        <w:t xml:space="preserve"> </w:t>
      </w:r>
      <w:r w:rsidR="00136E69" w:rsidRPr="00136E69">
        <w:rPr>
          <w:sz w:val="24"/>
          <w:szCs w:val="24"/>
        </w:rPr>
        <w:t xml:space="preserve">approved </w:t>
      </w:r>
      <w:r w:rsidR="00916E7F">
        <w:rPr>
          <w:sz w:val="24"/>
          <w:szCs w:val="24"/>
        </w:rPr>
        <w:t>by motion and vote</w:t>
      </w:r>
      <w:r w:rsidR="00402E48" w:rsidRPr="00136E69">
        <w:rPr>
          <w:sz w:val="24"/>
          <w:szCs w:val="24"/>
        </w:rPr>
        <w:t>, they</w:t>
      </w:r>
      <w:r w:rsidRPr="00136E69">
        <w:rPr>
          <w:sz w:val="24"/>
          <w:szCs w:val="24"/>
        </w:rPr>
        <w:t xml:space="preserve"> will be posted on the B</w:t>
      </w:r>
      <w:r w:rsidR="00402E48" w:rsidRPr="00136E69">
        <w:rPr>
          <w:sz w:val="24"/>
          <w:szCs w:val="24"/>
        </w:rPr>
        <w:t>onita Peak</w:t>
      </w:r>
      <w:r w:rsidRPr="00136E69">
        <w:rPr>
          <w:sz w:val="24"/>
          <w:szCs w:val="24"/>
        </w:rPr>
        <w:t xml:space="preserve"> CAG website</w:t>
      </w:r>
      <w:r>
        <w:t xml:space="preserve">. </w:t>
      </w:r>
      <w:r w:rsidR="001029AD">
        <w:t xml:space="preserve"> </w:t>
      </w:r>
      <w:r w:rsidR="003A4097">
        <w:t>Notes</w:t>
      </w:r>
      <w:r w:rsidR="001029AD" w:rsidRPr="00226C74">
        <w:rPr>
          <w:sz w:val="24"/>
          <w:szCs w:val="24"/>
        </w:rPr>
        <w:t xml:space="preserve"> will include CAG member attendance at the meeting</w:t>
      </w:r>
      <w:r w:rsidR="003A4097">
        <w:rPr>
          <w:sz w:val="24"/>
          <w:szCs w:val="24"/>
        </w:rPr>
        <w:t>,</w:t>
      </w:r>
      <w:r w:rsidR="00763973" w:rsidRPr="00226C74">
        <w:rPr>
          <w:sz w:val="24"/>
          <w:szCs w:val="24"/>
        </w:rPr>
        <w:t xml:space="preserve"> a record of motions made</w:t>
      </w:r>
      <w:r w:rsidR="003A4097">
        <w:rPr>
          <w:sz w:val="24"/>
          <w:szCs w:val="24"/>
        </w:rPr>
        <w:t xml:space="preserve">, and a brief summary of topics </w:t>
      </w:r>
      <w:proofErr w:type="gramStart"/>
      <w:r w:rsidR="003A4097">
        <w:rPr>
          <w:sz w:val="24"/>
          <w:szCs w:val="24"/>
        </w:rPr>
        <w:t>discussed</w:t>
      </w:r>
      <w:r w:rsidR="0051635B">
        <w:rPr>
          <w:sz w:val="24"/>
          <w:szCs w:val="24"/>
        </w:rPr>
        <w:t xml:space="preserve"> </w:t>
      </w:r>
      <w:r w:rsidR="00763973" w:rsidRPr="00226C74">
        <w:rPr>
          <w:sz w:val="24"/>
          <w:szCs w:val="24"/>
        </w:rPr>
        <w:t>.</w:t>
      </w:r>
      <w:proofErr w:type="gramEnd"/>
      <w:r w:rsidR="001029AD">
        <w:t xml:space="preserve"> </w:t>
      </w:r>
    </w:p>
    <w:p w14:paraId="7748C837" w14:textId="77777777" w:rsidR="00771368" w:rsidRPr="004829CE" w:rsidRDefault="00771368" w:rsidP="0003002B">
      <w:pPr>
        <w:tabs>
          <w:tab w:val="left" w:pos="720"/>
          <w:tab w:val="left" w:pos="2160"/>
        </w:tabs>
        <w:ind w:left="720" w:hanging="720"/>
        <w:rPr>
          <w:i/>
          <w:sz w:val="24"/>
          <w:szCs w:val="24"/>
          <w:u w:val="single"/>
        </w:rPr>
      </w:pPr>
      <w:r w:rsidRPr="004829CE">
        <w:rPr>
          <w:i/>
          <w:sz w:val="24"/>
          <w:szCs w:val="24"/>
          <w:u w:val="single"/>
        </w:rPr>
        <w:t>Video and Audio Taping</w:t>
      </w:r>
    </w:p>
    <w:p w14:paraId="3E35E13D" w14:textId="34FAEAAC" w:rsidR="00771368" w:rsidRDefault="00AD50AC" w:rsidP="0003002B">
      <w:pPr>
        <w:tabs>
          <w:tab w:val="left" w:pos="720"/>
          <w:tab w:val="left" w:pos="21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The CAG will allow reporters to record audio to help them accurately report on meeting</w:t>
      </w:r>
      <w:r w:rsidR="00916E7F">
        <w:rPr>
          <w:sz w:val="24"/>
          <w:szCs w:val="24"/>
        </w:rPr>
        <w:t>s</w:t>
      </w:r>
      <w:r>
        <w:rPr>
          <w:sz w:val="24"/>
          <w:szCs w:val="24"/>
        </w:rPr>
        <w:t xml:space="preserve">, but will only allow video recording </w:t>
      </w:r>
      <w:r w:rsidR="005A4D33">
        <w:rPr>
          <w:sz w:val="24"/>
          <w:szCs w:val="24"/>
        </w:rPr>
        <w:t xml:space="preserve">by the press or by others </w:t>
      </w:r>
      <w:r>
        <w:rPr>
          <w:sz w:val="24"/>
          <w:szCs w:val="24"/>
        </w:rPr>
        <w:t>if the CAG vote</w:t>
      </w:r>
      <w:r w:rsidR="00763973">
        <w:rPr>
          <w:sz w:val="24"/>
          <w:szCs w:val="24"/>
        </w:rPr>
        <w:t xml:space="preserve">s in </w:t>
      </w:r>
      <w:r>
        <w:rPr>
          <w:sz w:val="24"/>
          <w:szCs w:val="24"/>
        </w:rPr>
        <w:t xml:space="preserve">support </w:t>
      </w:r>
      <w:r w:rsidR="00A0054E">
        <w:rPr>
          <w:sz w:val="24"/>
          <w:szCs w:val="24"/>
        </w:rPr>
        <w:t xml:space="preserve">of </w:t>
      </w:r>
      <w:r>
        <w:rPr>
          <w:sz w:val="24"/>
          <w:szCs w:val="24"/>
        </w:rPr>
        <w:t>recording</w:t>
      </w:r>
      <w:r w:rsidR="00226C74">
        <w:rPr>
          <w:sz w:val="24"/>
          <w:szCs w:val="24"/>
        </w:rPr>
        <w:t xml:space="preserve">. </w:t>
      </w:r>
      <w:r w:rsidR="00B673A8">
        <w:rPr>
          <w:sz w:val="24"/>
          <w:szCs w:val="24"/>
        </w:rPr>
        <w:t xml:space="preserve"> </w:t>
      </w:r>
      <w:r>
        <w:rPr>
          <w:sz w:val="24"/>
          <w:szCs w:val="24"/>
        </w:rPr>
        <w:t>Executive sessions will not be recorded.</w:t>
      </w:r>
    </w:p>
    <w:p w14:paraId="340EB35C" w14:textId="77777777" w:rsidR="00771368" w:rsidRPr="004829CE" w:rsidRDefault="00771368" w:rsidP="0003002B">
      <w:pPr>
        <w:tabs>
          <w:tab w:val="left" w:pos="720"/>
          <w:tab w:val="left" w:pos="2160"/>
        </w:tabs>
        <w:ind w:left="720" w:hanging="720"/>
        <w:rPr>
          <w:i/>
          <w:sz w:val="24"/>
          <w:szCs w:val="24"/>
          <w:u w:val="single"/>
        </w:rPr>
      </w:pPr>
      <w:r w:rsidRPr="004829CE">
        <w:rPr>
          <w:i/>
          <w:sz w:val="24"/>
          <w:szCs w:val="24"/>
          <w:u w:val="single"/>
        </w:rPr>
        <w:t>Members’ Terms and Reappointment</w:t>
      </w:r>
    </w:p>
    <w:p w14:paraId="33038DDD" w14:textId="77777777" w:rsidR="00136E69" w:rsidRPr="00136E69" w:rsidRDefault="00136E69" w:rsidP="00136E69">
      <w:pPr>
        <w:tabs>
          <w:tab w:val="left" w:pos="720"/>
          <w:tab w:val="left" w:pos="2160"/>
        </w:tabs>
        <w:ind w:left="720" w:hanging="720"/>
        <w:rPr>
          <w:sz w:val="24"/>
          <w:szCs w:val="24"/>
        </w:rPr>
      </w:pPr>
      <w:r w:rsidRPr="00136E69">
        <w:rPr>
          <w:sz w:val="24"/>
          <w:szCs w:val="24"/>
        </w:rPr>
        <w:t xml:space="preserve">CAG members will serve three-year terms. However, in order to maintain continuity and not have complete turnover </w:t>
      </w:r>
      <w:r>
        <w:rPr>
          <w:sz w:val="24"/>
          <w:szCs w:val="24"/>
        </w:rPr>
        <w:t>of</w:t>
      </w:r>
      <w:r w:rsidRPr="00136E69">
        <w:rPr>
          <w:sz w:val="24"/>
          <w:szCs w:val="24"/>
        </w:rPr>
        <w:t xml:space="preserve"> CAG membership, the initial set of CAG members will be split into thirds:</w:t>
      </w:r>
    </w:p>
    <w:p w14:paraId="2A662F07" w14:textId="77777777" w:rsidR="00136E69" w:rsidRPr="001A1A88" w:rsidRDefault="00136E69" w:rsidP="00916E7F">
      <w:pPr>
        <w:pStyle w:val="ListParagraph"/>
        <w:numPr>
          <w:ilvl w:val="1"/>
          <w:numId w:val="2"/>
        </w:numPr>
        <w:tabs>
          <w:tab w:val="left" w:pos="720"/>
          <w:tab w:val="left" w:pos="1800"/>
        </w:tabs>
      </w:pPr>
      <w:r>
        <w:t xml:space="preserve">The initial term of </w:t>
      </w:r>
      <w:r w:rsidRPr="001A1A88">
        <w:t xml:space="preserve">one-third of the original members </w:t>
      </w:r>
      <w:r>
        <w:t>will be two</w:t>
      </w:r>
      <w:r w:rsidRPr="001A1A88">
        <w:t xml:space="preserve"> year</w:t>
      </w:r>
      <w:r>
        <w:t>s</w:t>
      </w:r>
      <w:r w:rsidRPr="001A1A88">
        <w:t xml:space="preserve">; </w:t>
      </w:r>
    </w:p>
    <w:p w14:paraId="2D26EDEB" w14:textId="77777777" w:rsidR="00136E69" w:rsidRPr="001A1A88" w:rsidRDefault="00136E69" w:rsidP="00916E7F">
      <w:pPr>
        <w:pStyle w:val="ListParagraph"/>
        <w:numPr>
          <w:ilvl w:val="1"/>
          <w:numId w:val="2"/>
        </w:numPr>
        <w:tabs>
          <w:tab w:val="left" w:pos="720"/>
          <w:tab w:val="left" w:pos="1800"/>
        </w:tabs>
      </w:pPr>
      <w:r>
        <w:t xml:space="preserve">The initial term of </w:t>
      </w:r>
      <w:r w:rsidR="00916E7F">
        <w:t xml:space="preserve">another </w:t>
      </w:r>
      <w:r w:rsidRPr="001A1A88">
        <w:t xml:space="preserve">third of the original members </w:t>
      </w:r>
      <w:r>
        <w:t>will be three</w:t>
      </w:r>
      <w:r w:rsidRPr="001A1A88">
        <w:t xml:space="preserve"> year</w:t>
      </w:r>
      <w:r>
        <w:t>s</w:t>
      </w:r>
      <w:r w:rsidRPr="001A1A88">
        <w:t>;</w:t>
      </w:r>
      <w:r>
        <w:t xml:space="preserve"> </w:t>
      </w:r>
      <w:r w:rsidRPr="001A1A88">
        <w:t xml:space="preserve">and </w:t>
      </w:r>
    </w:p>
    <w:p w14:paraId="49822A0F" w14:textId="77777777" w:rsidR="00136E69" w:rsidRDefault="00136E69" w:rsidP="00916E7F">
      <w:pPr>
        <w:pStyle w:val="ListParagraph"/>
        <w:numPr>
          <w:ilvl w:val="1"/>
          <w:numId w:val="2"/>
        </w:numPr>
        <w:tabs>
          <w:tab w:val="left" w:pos="720"/>
          <w:tab w:val="left" w:pos="1800"/>
        </w:tabs>
      </w:pPr>
      <w:r>
        <w:t xml:space="preserve">The initial term of </w:t>
      </w:r>
      <w:r w:rsidR="00916E7F">
        <w:t xml:space="preserve">the last </w:t>
      </w:r>
      <w:r w:rsidRPr="001A1A88">
        <w:t xml:space="preserve">third of the original members </w:t>
      </w:r>
      <w:r>
        <w:t xml:space="preserve">will be four </w:t>
      </w:r>
      <w:r w:rsidRPr="001A1A88">
        <w:t>year</w:t>
      </w:r>
      <w:r>
        <w:t>s.</w:t>
      </w:r>
      <w:r w:rsidRPr="001A1A88">
        <w:t xml:space="preserve"> </w:t>
      </w:r>
    </w:p>
    <w:p w14:paraId="0D3332AB" w14:textId="77777777" w:rsidR="005A4D33" w:rsidRPr="001A1A88" w:rsidRDefault="005A4D33" w:rsidP="005A4D33">
      <w:pPr>
        <w:tabs>
          <w:tab w:val="left" w:pos="720"/>
          <w:tab w:val="left" w:pos="1800"/>
        </w:tabs>
        <w:ind w:left="1080"/>
      </w:pPr>
    </w:p>
    <w:p w14:paraId="55EEBB7D" w14:textId="77777777" w:rsidR="00B31E0F" w:rsidRDefault="00B31E0F" w:rsidP="0003002B">
      <w:pPr>
        <w:tabs>
          <w:tab w:val="left" w:pos="720"/>
          <w:tab w:val="left" w:pos="21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San Juan County and La Plata County will reappoint or newly appoint a person to the CAG after the first two years and then every three years thereafter.  The Town of Silverton and City of Durango will reappoint or newly appoint a person to the CAG every three years.</w:t>
      </w:r>
    </w:p>
    <w:p w14:paraId="429B9E40" w14:textId="77777777" w:rsidR="00B31E0F" w:rsidRPr="001F1A61" w:rsidRDefault="00B31E0F" w:rsidP="0003002B">
      <w:pPr>
        <w:tabs>
          <w:tab w:val="left" w:pos="720"/>
          <w:tab w:val="left" w:pos="21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For the rest of the original CAG members, four will have a first term of two years, four will have a first term of three years, and five will have a first term of four years.  </w:t>
      </w:r>
      <w:r w:rsidR="00E168F3">
        <w:rPr>
          <w:sz w:val="24"/>
          <w:szCs w:val="24"/>
        </w:rPr>
        <w:t>At the end of members’ terms, t</w:t>
      </w:r>
      <w:r>
        <w:rPr>
          <w:sz w:val="24"/>
          <w:szCs w:val="24"/>
        </w:rPr>
        <w:t>he CAG will seek applications</w:t>
      </w:r>
      <w:r w:rsidR="00E168F3">
        <w:rPr>
          <w:sz w:val="24"/>
          <w:szCs w:val="24"/>
        </w:rPr>
        <w:t xml:space="preserve"> for the vacancies from members of the public, including CAG members who would like to be reappointed.</w:t>
      </w:r>
      <w:r>
        <w:rPr>
          <w:sz w:val="24"/>
          <w:szCs w:val="24"/>
        </w:rPr>
        <w:t xml:space="preserve"> </w:t>
      </w:r>
      <w:r w:rsidR="00E168F3">
        <w:rPr>
          <w:sz w:val="24"/>
          <w:szCs w:val="24"/>
        </w:rPr>
        <w:t xml:space="preserve">  Then CAG members whose terms are not up will determine who fills the vacancies keeping in mind the importance of representation from diverse community interests including locales within the watershed. </w:t>
      </w:r>
    </w:p>
    <w:p w14:paraId="5D2EEA98" w14:textId="19099AC2" w:rsidR="00763973" w:rsidRPr="004829CE" w:rsidRDefault="00763973" w:rsidP="00763973">
      <w:pPr>
        <w:tabs>
          <w:tab w:val="left" w:pos="720"/>
          <w:tab w:val="left" w:pos="2160"/>
        </w:tabs>
        <w:ind w:left="720" w:hanging="720"/>
        <w:rPr>
          <w:i/>
          <w:sz w:val="24"/>
          <w:szCs w:val="24"/>
          <w:u w:val="single"/>
        </w:rPr>
      </w:pPr>
      <w:r w:rsidRPr="004829CE">
        <w:rPr>
          <w:i/>
          <w:sz w:val="24"/>
          <w:szCs w:val="24"/>
          <w:u w:val="single"/>
        </w:rPr>
        <w:t>Member</w:t>
      </w:r>
      <w:r>
        <w:rPr>
          <w:i/>
          <w:sz w:val="24"/>
          <w:szCs w:val="24"/>
          <w:u w:val="single"/>
        </w:rPr>
        <w:t xml:space="preserve"> </w:t>
      </w:r>
      <w:r w:rsidR="00FB3532">
        <w:rPr>
          <w:i/>
          <w:sz w:val="24"/>
          <w:szCs w:val="24"/>
          <w:u w:val="single"/>
        </w:rPr>
        <w:t>Attendance</w:t>
      </w:r>
      <w:r>
        <w:rPr>
          <w:i/>
          <w:sz w:val="24"/>
          <w:szCs w:val="24"/>
          <w:u w:val="single"/>
        </w:rPr>
        <w:t xml:space="preserve"> and Possible Removal</w:t>
      </w:r>
    </w:p>
    <w:p w14:paraId="6712D00B" w14:textId="3CF8B27C" w:rsidR="0003002B" w:rsidRDefault="00763973" w:rsidP="0003002B">
      <w:pPr>
        <w:tabs>
          <w:tab w:val="left" w:pos="720"/>
          <w:tab w:val="left" w:pos="2160"/>
        </w:tabs>
        <w:ind w:left="720" w:hanging="720"/>
        <w:rPr>
          <w:b/>
          <w:i/>
        </w:rPr>
      </w:pPr>
      <w:r>
        <w:rPr>
          <w:sz w:val="24"/>
          <w:szCs w:val="24"/>
        </w:rPr>
        <w:t xml:space="preserve">If a CAG member misses three consecutive meetings, the CAG can vote to remove the member from the CAG.  If removal occurs, the CAG will solicit applications for a new member and decide who they will appoint.  </w:t>
      </w:r>
    </w:p>
    <w:p w14:paraId="57C42B2F" w14:textId="77777777" w:rsidR="0003002B" w:rsidRDefault="0003002B" w:rsidP="0003002B">
      <w:pPr>
        <w:tabs>
          <w:tab w:val="left" w:pos="720"/>
          <w:tab w:val="left" w:pos="2160"/>
        </w:tabs>
      </w:pPr>
    </w:p>
    <w:p w14:paraId="1BB98736" w14:textId="77777777" w:rsidR="0003002B" w:rsidRDefault="0003002B" w:rsidP="0003002B">
      <w:pPr>
        <w:tabs>
          <w:tab w:val="left" w:pos="720"/>
          <w:tab w:val="left" w:pos="2160"/>
        </w:tabs>
        <w:ind w:left="720" w:hanging="720"/>
        <w:rPr>
          <w:b/>
          <w:i/>
        </w:rPr>
      </w:pPr>
    </w:p>
    <w:p w14:paraId="3784F3FD" w14:textId="77777777" w:rsidR="0003002B" w:rsidRDefault="0003002B" w:rsidP="0003002B">
      <w:pPr>
        <w:tabs>
          <w:tab w:val="left" w:pos="720"/>
          <w:tab w:val="left" w:pos="2160"/>
        </w:tabs>
        <w:ind w:left="720" w:hanging="720"/>
        <w:rPr>
          <w:b/>
          <w:i/>
        </w:rPr>
      </w:pPr>
    </w:p>
    <w:p w14:paraId="029114CB" w14:textId="77777777" w:rsidR="0003002B" w:rsidRDefault="0003002B" w:rsidP="0003002B">
      <w:pPr>
        <w:tabs>
          <w:tab w:val="left" w:pos="720"/>
          <w:tab w:val="left" w:pos="2160"/>
        </w:tabs>
      </w:pPr>
    </w:p>
    <w:p w14:paraId="12D76818" w14:textId="77777777" w:rsidR="0003002B" w:rsidRPr="00F41650" w:rsidRDefault="0003002B" w:rsidP="0003002B">
      <w:pPr>
        <w:tabs>
          <w:tab w:val="left" w:pos="720"/>
          <w:tab w:val="left" w:pos="2160"/>
        </w:tabs>
        <w:rPr>
          <w:b/>
        </w:rPr>
      </w:pPr>
    </w:p>
    <w:p w14:paraId="6CC12AF9" w14:textId="77777777" w:rsidR="00EF2B47" w:rsidRDefault="00EF2B47" w:rsidP="00EF2B47">
      <w:pPr>
        <w:spacing w:after="120" w:line="240" w:lineRule="auto"/>
        <w:rPr>
          <w:sz w:val="24"/>
          <w:szCs w:val="24"/>
        </w:rPr>
      </w:pPr>
    </w:p>
    <w:p w14:paraId="499A8386" w14:textId="77777777" w:rsidR="001D0A3D" w:rsidRPr="00EF2B47" w:rsidRDefault="007E4C00" w:rsidP="00EF2B47">
      <w:pPr>
        <w:spacing w:after="120" w:line="240" w:lineRule="auto"/>
        <w:rPr>
          <w:sz w:val="24"/>
          <w:szCs w:val="24"/>
        </w:rPr>
      </w:pPr>
      <w:r w:rsidRPr="00EF2B47">
        <w:rPr>
          <w:sz w:val="24"/>
          <w:szCs w:val="24"/>
        </w:rPr>
        <w:t xml:space="preserve"> </w:t>
      </w:r>
      <w:r w:rsidR="00F441B6" w:rsidRPr="00EF2B47">
        <w:rPr>
          <w:sz w:val="24"/>
          <w:szCs w:val="24"/>
        </w:rPr>
        <w:t xml:space="preserve"> </w:t>
      </w:r>
    </w:p>
    <w:p w14:paraId="47B48944" w14:textId="77777777" w:rsidR="001D0A3D" w:rsidRDefault="001D0A3D"/>
    <w:p w14:paraId="7402CA85" w14:textId="77777777" w:rsidR="001D0A3D" w:rsidRDefault="001D0A3D"/>
    <w:p w14:paraId="2A2041D6" w14:textId="77777777" w:rsidR="001D0A3D" w:rsidRDefault="001D0A3D"/>
    <w:sectPr w:rsidR="001D0A3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45EEA" w14:textId="77777777" w:rsidR="002F51A8" w:rsidRDefault="002F51A8" w:rsidP="00FB3532">
      <w:pPr>
        <w:spacing w:after="0" w:line="240" w:lineRule="auto"/>
      </w:pPr>
      <w:r>
        <w:separator/>
      </w:r>
    </w:p>
  </w:endnote>
  <w:endnote w:type="continuationSeparator" w:id="0">
    <w:p w14:paraId="2C7C9BD9" w14:textId="77777777" w:rsidR="002F51A8" w:rsidRDefault="002F51A8" w:rsidP="00FB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8AF55" w14:textId="77777777" w:rsidR="00FB3532" w:rsidRDefault="00FB3532" w:rsidP="00FB35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20DC19" w14:textId="77777777" w:rsidR="00FB3532" w:rsidRDefault="00FB3532" w:rsidP="00FB35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3F0DE" w14:textId="77777777" w:rsidR="00FB3532" w:rsidRDefault="00FB3532" w:rsidP="00FB35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63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0C2428" w14:textId="77777777" w:rsidR="00FB3532" w:rsidRDefault="00FB3532" w:rsidP="00FB35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4E86B" w14:textId="77777777" w:rsidR="002F51A8" w:rsidRDefault="002F51A8" w:rsidP="00FB3532">
      <w:pPr>
        <w:spacing w:after="0" w:line="240" w:lineRule="auto"/>
      </w:pPr>
      <w:r>
        <w:separator/>
      </w:r>
    </w:p>
  </w:footnote>
  <w:footnote w:type="continuationSeparator" w:id="0">
    <w:p w14:paraId="0DDE0D32" w14:textId="77777777" w:rsidR="002F51A8" w:rsidRDefault="002F51A8" w:rsidP="00FB3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44896"/>
    <w:multiLevelType w:val="hybridMultilevel"/>
    <w:tmpl w:val="E32CB4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73467"/>
    <w:multiLevelType w:val="hybridMultilevel"/>
    <w:tmpl w:val="34BA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A3D"/>
    <w:rsid w:val="00025772"/>
    <w:rsid w:val="0003002B"/>
    <w:rsid w:val="000F7EF5"/>
    <w:rsid w:val="001029AD"/>
    <w:rsid w:val="00136E69"/>
    <w:rsid w:val="00181899"/>
    <w:rsid w:val="00194ED4"/>
    <w:rsid w:val="001A4F14"/>
    <w:rsid w:val="001D0A3D"/>
    <w:rsid w:val="001F1A61"/>
    <w:rsid w:val="00226C74"/>
    <w:rsid w:val="002C56CA"/>
    <w:rsid w:val="002F51A8"/>
    <w:rsid w:val="003A4097"/>
    <w:rsid w:val="00402E48"/>
    <w:rsid w:val="004829CE"/>
    <w:rsid w:val="00495682"/>
    <w:rsid w:val="0051635B"/>
    <w:rsid w:val="005A4D33"/>
    <w:rsid w:val="00627F32"/>
    <w:rsid w:val="006C7DCF"/>
    <w:rsid w:val="006E326A"/>
    <w:rsid w:val="006F3208"/>
    <w:rsid w:val="00733D34"/>
    <w:rsid w:val="00763973"/>
    <w:rsid w:val="00771368"/>
    <w:rsid w:val="00781904"/>
    <w:rsid w:val="00793BFB"/>
    <w:rsid w:val="007E4C00"/>
    <w:rsid w:val="00840749"/>
    <w:rsid w:val="00891E2D"/>
    <w:rsid w:val="00916E7F"/>
    <w:rsid w:val="00A0054E"/>
    <w:rsid w:val="00AC7B28"/>
    <w:rsid w:val="00AD50AC"/>
    <w:rsid w:val="00B311F0"/>
    <w:rsid w:val="00B31E0F"/>
    <w:rsid w:val="00B673A8"/>
    <w:rsid w:val="00DA448B"/>
    <w:rsid w:val="00DC15A1"/>
    <w:rsid w:val="00DE0456"/>
    <w:rsid w:val="00E168F3"/>
    <w:rsid w:val="00E36D8E"/>
    <w:rsid w:val="00E51F46"/>
    <w:rsid w:val="00E84AAB"/>
    <w:rsid w:val="00EF2B47"/>
    <w:rsid w:val="00F11532"/>
    <w:rsid w:val="00F2290A"/>
    <w:rsid w:val="00F441B6"/>
    <w:rsid w:val="00F86A68"/>
    <w:rsid w:val="00FB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23E0D8"/>
  <w15:docId w15:val="{0A8B0F76-2875-4482-842C-9AE13A9E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02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5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7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7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7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77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B35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532"/>
  </w:style>
  <w:style w:type="character" w:styleId="PageNumber">
    <w:name w:val="page number"/>
    <w:basedOn w:val="DefaultParagraphFont"/>
    <w:uiPriority w:val="99"/>
    <w:semiHidden/>
    <w:unhideWhenUsed/>
    <w:rsid w:val="00FB3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Ty Churchwell</cp:lastModifiedBy>
  <cp:revision>2</cp:revision>
  <dcterms:created xsi:type="dcterms:W3CDTF">2019-03-18T22:34:00Z</dcterms:created>
  <dcterms:modified xsi:type="dcterms:W3CDTF">2019-03-18T22:34:00Z</dcterms:modified>
</cp:coreProperties>
</file>